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7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272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72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2725B8" w:rsidRPr="002725B8">
        <w:rPr>
          <w:rFonts w:ascii="Times New Roman" w:hAnsi="Times New Roman"/>
          <w:b/>
          <w:sz w:val="24"/>
          <w:szCs w:val="24"/>
          <w:lang w:eastAsia="ru-RU"/>
        </w:rPr>
        <w:t>ереосвидетельствование сосудов, работающих под давлением (кислородные баллоны и баллоны газ пропан-бутана)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725B8" w:rsidRPr="002725B8">
        <w:rPr>
          <w:rFonts w:ascii="Times New Roman" w:hAnsi="Times New Roman"/>
          <w:sz w:val="24"/>
          <w:szCs w:val="24"/>
        </w:rPr>
        <w:t>восемь тысяч семьсот восемь сомони, 77 дирам</w:t>
      </w:r>
      <w:r w:rsidR="00B007FF" w:rsidRPr="00B007FF">
        <w:rPr>
          <w:rFonts w:ascii="Times New Roman" w:hAnsi="Times New Roman"/>
          <w:sz w:val="24"/>
          <w:szCs w:val="24"/>
        </w:rPr>
        <w:t xml:space="preserve"> </w:t>
      </w:r>
      <w:r w:rsidR="00B007FF" w:rsidRPr="00B007FF">
        <w:rPr>
          <w:rFonts w:ascii="Times New Roman" w:hAnsi="Times New Roman"/>
          <w:b/>
          <w:sz w:val="24"/>
          <w:szCs w:val="24"/>
        </w:rPr>
        <w:t>(</w:t>
      </w:r>
      <w:r w:rsidR="002725B8" w:rsidRPr="002725B8">
        <w:rPr>
          <w:rFonts w:ascii="Times New Roman" w:hAnsi="Times New Roman"/>
          <w:b/>
          <w:sz w:val="24"/>
          <w:szCs w:val="24"/>
        </w:rPr>
        <w:t>8 708,77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2725B8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348F0" w:rsidRPr="009348F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2725B8">
        <w:rPr>
          <w:rFonts w:ascii="Times New Roman" w:hAnsi="Times New Roman"/>
          <w:b/>
          <w:sz w:val="24"/>
          <w:szCs w:val="24"/>
          <w:lang w:val="tg-Cyrl-TJ"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  <w:bookmarkStart w:id="6" w:name="_GoBack"/>
      <w:bookmarkEnd w:id="6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348F0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725B8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EB70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36BD5-79BA-4C07-B80A-B4BF3736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</cp:revision>
  <cp:lastPrinted>2023-05-15T05:09:00Z</cp:lastPrinted>
  <dcterms:created xsi:type="dcterms:W3CDTF">2023-01-16T03:23:00Z</dcterms:created>
  <dcterms:modified xsi:type="dcterms:W3CDTF">2023-05-15T05:11:00Z</dcterms:modified>
</cp:coreProperties>
</file>